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61A0" w14:textId="48A4EE39" w:rsidR="00B31B54" w:rsidRDefault="00B31B54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center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B31B5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PLAN DZIAŁANIA NA RZECZ POPRAWY ZAPEWNIENIA DOSTĘPNOŚCI OSOBOM ZE SZCZEGÓLNYMI POTRZEBAMI NA </w:t>
      </w:r>
      <w:r w:rsidR="00476F5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2023 rok.</w:t>
      </w:r>
    </w:p>
    <w:p w14:paraId="291C715F" w14:textId="41349BA6" w:rsidR="00294789" w:rsidRDefault="00294789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center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14:paraId="1A440553" w14:textId="77777777" w:rsidR="00476F54" w:rsidRPr="00B31B54" w:rsidRDefault="00476F54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404DEE90" w14:textId="7D690AAF" w:rsidR="00294789" w:rsidRDefault="00B31B54" w:rsidP="002947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B31B54">
        <w:rPr>
          <w:rFonts w:ascii="Arial" w:eastAsia="NSimSun" w:hAnsi="Arial" w:cs="Arial"/>
          <w:kern w:val="2"/>
          <w:lang w:eastAsia="zh-CN" w:bidi="hi-IN"/>
        </w:rPr>
        <w:t>Na podstawie art. 14 pkt. 5 w związku z art. 6 ustawy z dnia 19 lipca 2020r. O zapewnieniu dostępności osobom ze szczególnymi potrzebami (Dz.U. z 20</w:t>
      </w:r>
      <w:r w:rsidR="00476F54">
        <w:rPr>
          <w:rFonts w:ascii="Arial" w:eastAsia="NSimSun" w:hAnsi="Arial" w:cs="Arial"/>
          <w:kern w:val="2"/>
          <w:lang w:eastAsia="zh-CN" w:bidi="hi-IN"/>
        </w:rPr>
        <w:t xml:space="preserve">22 </w:t>
      </w:r>
      <w:r w:rsidRPr="00B31B54">
        <w:rPr>
          <w:rFonts w:ascii="Arial" w:eastAsia="NSimSun" w:hAnsi="Arial" w:cs="Arial"/>
          <w:kern w:val="2"/>
          <w:lang w:eastAsia="zh-CN" w:bidi="hi-IN"/>
        </w:rPr>
        <w:t xml:space="preserve">r. Poz. </w:t>
      </w:r>
      <w:r w:rsidR="00476F54">
        <w:rPr>
          <w:rFonts w:ascii="Arial" w:eastAsia="NSimSun" w:hAnsi="Arial" w:cs="Arial"/>
          <w:kern w:val="2"/>
          <w:lang w:eastAsia="zh-CN" w:bidi="hi-IN"/>
        </w:rPr>
        <w:t>2240</w:t>
      </w:r>
      <w:r w:rsidRPr="00B31B54">
        <w:rPr>
          <w:rFonts w:ascii="Arial" w:eastAsia="NSimSun" w:hAnsi="Arial" w:cs="Arial"/>
          <w:kern w:val="2"/>
          <w:lang w:eastAsia="zh-CN" w:bidi="hi-IN"/>
        </w:rPr>
        <w:t xml:space="preserve">) przyjmuje się: </w:t>
      </w:r>
      <w:r w:rsidR="00476F54">
        <w:rPr>
          <w:rFonts w:ascii="Arial" w:eastAsia="NSimSun" w:hAnsi="Arial" w:cs="Arial"/>
          <w:kern w:val="2"/>
          <w:lang w:eastAsia="zh-CN" w:bidi="hi-IN"/>
        </w:rPr>
        <w:t xml:space="preserve">ustala się </w:t>
      </w:r>
      <w:r w:rsidRPr="00B31B54">
        <w:rPr>
          <w:rFonts w:ascii="Arial" w:eastAsia="NSimSun" w:hAnsi="Arial" w:cs="Arial"/>
          <w:kern w:val="2"/>
          <w:lang w:eastAsia="zh-CN" w:bidi="hi-IN"/>
        </w:rPr>
        <w:t>Plan działania na rzecz poprawy zapewnienia dostępności osobom ze szczególnymi potrzebami</w:t>
      </w:r>
      <w:r w:rsidR="00476F54">
        <w:rPr>
          <w:rFonts w:ascii="Arial" w:eastAsia="NSimSun" w:hAnsi="Arial" w:cs="Arial"/>
          <w:kern w:val="2"/>
          <w:lang w:eastAsia="zh-CN" w:bidi="hi-IN"/>
        </w:rPr>
        <w:t xml:space="preserve"> w Urzędzie Gminy Kobylanka na 2023 rok.</w:t>
      </w:r>
    </w:p>
    <w:p w14:paraId="41CBC440" w14:textId="77777777" w:rsidR="00476F54" w:rsidRDefault="00476F54" w:rsidP="002947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</w:p>
    <w:p w14:paraId="41FCDC67" w14:textId="77777777" w:rsidR="00122D4F" w:rsidRPr="00B31B54" w:rsidRDefault="00122D4F" w:rsidP="002947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</w:p>
    <w:tbl>
      <w:tblPr>
        <w:tblW w:w="965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292"/>
        <w:gridCol w:w="1927"/>
        <w:gridCol w:w="1928"/>
        <w:gridCol w:w="1943"/>
      </w:tblGrid>
      <w:tr w:rsidR="00B31B54" w:rsidRPr="00B31B54" w14:paraId="3696FEF3" w14:textId="77777777" w:rsidTr="00122D4F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2CBCC" w14:textId="77777777" w:rsidR="00B31B54" w:rsidRPr="00B31B54" w:rsidRDefault="00B31B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B31B54">
              <w:rPr>
                <w:rFonts w:ascii="Arial" w:eastAsia="NSimSun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12029" w14:textId="77777777" w:rsidR="00B31B54" w:rsidRPr="00B31B54" w:rsidRDefault="00B31B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B31B54">
              <w:rPr>
                <w:rFonts w:ascii="Arial" w:eastAsia="NSimSun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>Zakres działalności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B9092" w14:textId="77777777" w:rsidR="00B31B54" w:rsidRPr="00B31B54" w:rsidRDefault="00B31B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B31B54">
              <w:rPr>
                <w:rFonts w:ascii="Arial" w:eastAsia="NSimSun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>Realizujący zadania wynikające z art. 6 ustawy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C61C69" w14:textId="77777777" w:rsidR="00B31B54" w:rsidRPr="00B31B54" w:rsidRDefault="00B31B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B31B54">
              <w:rPr>
                <w:rFonts w:ascii="Arial" w:eastAsia="NSimSun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>Sposób realizacji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CCD27" w14:textId="77777777" w:rsidR="00B31B54" w:rsidRPr="00B31B54" w:rsidRDefault="00B31B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B31B54">
              <w:rPr>
                <w:rFonts w:ascii="Arial" w:eastAsia="NSimSun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>Termin</w:t>
            </w:r>
          </w:p>
        </w:tc>
      </w:tr>
      <w:tr w:rsidR="00B31B54" w:rsidRPr="00B31B54" w14:paraId="53E18DAD" w14:textId="77777777" w:rsidTr="00122D4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F8971" w14:textId="77777777" w:rsidR="00B31B54" w:rsidRPr="00B31B54" w:rsidRDefault="00B31B54" w:rsidP="00B31B54">
            <w:pPr>
              <w:numPr>
                <w:ilvl w:val="0"/>
                <w:numId w:val="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Arial" w:eastAsia="NSimSun" w:hAnsi="Arial" w:cs="Arial"/>
                <w:kern w:val="2"/>
                <w:lang w:eastAsia="zh-CN" w:bidi="hi-I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893BC" w14:textId="0C674490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Sporządzenie planu działania na rzecz poprawy zapewnienia dostępności osobom ze szczególnymi potrzebami na 2023 rok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86B69" w14:textId="23390A54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Koordynator ds. dostępności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D8C5C" w14:textId="3EA5D785" w:rsidR="00476F54" w:rsidRPr="00476F54" w:rsidRDefault="00B31B54" w:rsidP="00476F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-</w:t>
            </w:r>
            <w:r w:rsidR="00476F54"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Opracowanie planu działania</w:t>
            </w:r>
          </w:p>
          <w:p w14:paraId="7B49D969" w14:textId="0C4F7EE1" w:rsidR="00476F54" w:rsidRPr="00476F54" w:rsidRDefault="00476F54" w:rsidP="00476F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- Publikowanie planu w Biuletynie Informacji Publicznej Gminy Kobylanka</w:t>
            </w:r>
          </w:p>
          <w:p w14:paraId="5D5E90F1" w14:textId="0EBC5042" w:rsidR="00B31B54" w:rsidRPr="00476F54" w:rsidRDefault="00B31B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B607E" w14:textId="6390FAC7" w:rsidR="00B31B54" w:rsidRPr="00476F54" w:rsidRDefault="00476F54" w:rsidP="00476F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 xml:space="preserve">    styczeń 2023 r.</w:t>
            </w:r>
          </w:p>
        </w:tc>
      </w:tr>
      <w:tr w:rsidR="00B31B54" w:rsidRPr="00B31B54" w14:paraId="32CB0DB8" w14:textId="77777777" w:rsidTr="00122D4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4FFC4" w14:textId="77777777" w:rsidR="00B31B54" w:rsidRPr="00B31B54" w:rsidRDefault="00B31B54" w:rsidP="00B31B54">
            <w:pPr>
              <w:numPr>
                <w:ilvl w:val="0"/>
                <w:numId w:val="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Arial" w:eastAsia="NSimSun" w:hAnsi="Arial" w:cs="Arial"/>
                <w:kern w:val="2"/>
                <w:lang w:eastAsia="zh-CN" w:bidi="hi-I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4B47B" w14:textId="1A8B298C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Wspieranie osób ze szczególnymi potrzebami w zakresie: dostępności architektonicznej, cyfrowej, informacyjno-komunikacyjnej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F74E4" w14:textId="77777777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Koordynator ds. dostępności</w:t>
            </w:r>
          </w:p>
          <w:p w14:paraId="3C15B880" w14:textId="77777777" w:rsidR="00476F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</w:p>
          <w:p w14:paraId="741CA7F3" w14:textId="3D3410FA" w:rsidR="00476F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Pracownicy Urzędu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40A3E" w14:textId="0F174B42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Zgodnie z bieżącymi potrzebami i koncepcjami realizacji</w:t>
            </w:r>
          </w:p>
        </w:tc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9B4D4" w14:textId="2ACE3C0C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na bieżąco</w:t>
            </w:r>
          </w:p>
        </w:tc>
      </w:tr>
      <w:tr w:rsidR="00B31B54" w:rsidRPr="00B31B54" w14:paraId="38C95FCA" w14:textId="77777777" w:rsidTr="00122D4F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A2A7B" w14:textId="77777777" w:rsidR="00B31B54" w:rsidRPr="00476F54" w:rsidRDefault="00B31B54" w:rsidP="00B31B54">
            <w:pPr>
              <w:numPr>
                <w:ilvl w:val="0"/>
                <w:numId w:val="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Arial" w:eastAsia="NSimSun" w:hAnsi="Arial" w:cs="Arial"/>
                <w:kern w:val="2"/>
                <w:lang w:eastAsia="zh-CN" w:bidi="hi-IN"/>
              </w:rPr>
            </w:pP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9C73F7" w14:textId="5989254E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Monitorowanie działalności Urzędu w zakresie zapewnienia dostępności osobom ze szczególnymi potrzebami, realizacja zadań wynikających ze sporządzonej analizy.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9CF47" w14:textId="009EBA64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Koordynator ds. dostępności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1BD12" w14:textId="3A40A626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Zgodnie z bieżącymi potrzebami i koncepcjami realizacji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F3322" w14:textId="7DD3D019" w:rsidR="00B31B54" w:rsidRPr="00476F54" w:rsidRDefault="00476F54" w:rsidP="00B31B5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476F54"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  <w:t>realizacja w całym okresie działania</w:t>
            </w:r>
          </w:p>
        </w:tc>
      </w:tr>
    </w:tbl>
    <w:p w14:paraId="3E36F90C" w14:textId="77777777" w:rsidR="00B31B54" w:rsidRPr="00B31B54" w:rsidRDefault="00B31B54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</w:p>
    <w:p w14:paraId="5DFD0FBC" w14:textId="77777777" w:rsidR="00B31B54" w:rsidRPr="00B31B54" w:rsidRDefault="00B31B54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505178FC" w14:textId="77777777" w:rsidR="00B31B54" w:rsidRPr="00B31B54" w:rsidRDefault="00B31B54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textAlignment w:val="baseline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609B45A5" w14:textId="77777777" w:rsidR="00B31B54" w:rsidRPr="00B31B54" w:rsidRDefault="00B31B54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B31B54">
        <w:rPr>
          <w:rFonts w:ascii="Arial" w:eastAsia="Arial" w:hAnsi="Arial" w:cs="Arial"/>
          <w:b/>
          <w:bCs/>
          <w:kern w:val="2"/>
          <w:sz w:val="24"/>
          <w:szCs w:val="24"/>
          <w:lang w:eastAsia="zh-CN" w:bidi="hi-IN"/>
        </w:rPr>
        <w:t xml:space="preserve">                                </w:t>
      </w:r>
      <w:r w:rsidRPr="00B31B54">
        <w:rPr>
          <w:rFonts w:ascii="Liberation Serif" w:eastAsia="Liberation Serif" w:hAnsi="Liberation Serif" w:cs="Liberation Serif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</w:t>
      </w:r>
    </w:p>
    <w:p w14:paraId="3FCBAC93" w14:textId="15C659BF" w:rsidR="00B31B54" w:rsidRPr="00E22157" w:rsidRDefault="00E22157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textAlignment w:val="baseline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>
        <w:rPr>
          <w:rFonts w:ascii="Liberation Serif" w:eastAsia="NSimSun" w:hAnsi="Liberation Serif" w:cs="Arial"/>
          <w:b/>
          <w:bCs/>
          <w:kern w:val="2"/>
          <w:sz w:val="30"/>
          <w:szCs w:val="30"/>
          <w:lang w:eastAsia="zh-CN" w:bidi="hi-IN"/>
        </w:rPr>
        <w:tab/>
      </w:r>
      <w:r>
        <w:rPr>
          <w:rFonts w:ascii="Liberation Serif" w:eastAsia="NSimSun" w:hAnsi="Liberation Serif" w:cs="Arial"/>
          <w:b/>
          <w:bCs/>
          <w:kern w:val="2"/>
          <w:sz w:val="30"/>
          <w:szCs w:val="30"/>
          <w:lang w:eastAsia="zh-CN" w:bidi="hi-IN"/>
        </w:rPr>
        <w:tab/>
      </w:r>
      <w:r w:rsidRPr="00E22157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          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                                       </w:t>
      </w:r>
      <w:r w:rsidRPr="00E22157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Koordynator ds. dostępności w Urzędzie</w:t>
      </w:r>
    </w:p>
    <w:p w14:paraId="7C0CD1A7" w14:textId="12D3E437" w:rsidR="00E22157" w:rsidRPr="00E22157" w:rsidRDefault="00E22157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textAlignment w:val="baseline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65E6BEDC" w14:textId="7AEF3D14" w:rsidR="00E22157" w:rsidRPr="00E22157" w:rsidRDefault="00E22157" w:rsidP="00B31B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textAlignment w:val="baseline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E22157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                           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                                             </w:t>
      </w:r>
      <w:r w:rsidRPr="00E22157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Martyna </w:t>
      </w:r>
      <w:proofErr w:type="spellStart"/>
      <w:r w:rsidRPr="00E22157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Roślak</w:t>
      </w:r>
      <w:proofErr w:type="spellEnd"/>
    </w:p>
    <w:p w14:paraId="0926821A" w14:textId="77777777" w:rsidR="00CB6388" w:rsidRDefault="00CB6388" w:rsidP="00F76C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6388" w:rsidSect="00B3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1C2F" w14:textId="77777777" w:rsidR="00847679" w:rsidRDefault="00847679" w:rsidP="00B31B54">
      <w:pPr>
        <w:spacing w:line="240" w:lineRule="auto"/>
      </w:pPr>
      <w:r>
        <w:separator/>
      </w:r>
    </w:p>
  </w:endnote>
  <w:endnote w:type="continuationSeparator" w:id="0">
    <w:p w14:paraId="1C085BBD" w14:textId="77777777" w:rsidR="00847679" w:rsidRDefault="00847679" w:rsidP="00B31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6ACC" w14:textId="77777777" w:rsidR="00847679" w:rsidRDefault="00847679" w:rsidP="00B31B54">
      <w:pPr>
        <w:spacing w:line="240" w:lineRule="auto"/>
      </w:pPr>
      <w:r>
        <w:separator/>
      </w:r>
    </w:p>
  </w:footnote>
  <w:footnote w:type="continuationSeparator" w:id="0">
    <w:p w14:paraId="592D9323" w14:textId="77777777" w:rsidR="00847679" w:rsidRDefault="00847679" w:rsidP="00B31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49310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7A"/>
    <w:rsid w:val="00122D4F"/>
    <w:rsid w:val="00294789"/>
    <w:rsid w:val="00476F54"/>
    <w:rsid w:val="00847679"/>
    <w:rsid w:val="00B31B54"/>
    <w:rsid w:val="00C0247A"/>
    <w:rsid w:val="00CB6388"/>
    <w:rsid w:val="00E22157"/>
    <w:rsid w:val="00E96BDE"/>
    <w:rsid w:val="00EB0A37"/>
    <w:rsid w:val="00F30A2D"/>
    <w:rsid w:val="00F76C01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14F5"/>
  <w15:chartTrackingRefBased/>
  <w15:docId w15:val="{26E01BC7-AFC4-4BA6-AA82-0B51F163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3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B5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B54"/>
    <w:rPr>
      <w:sz w:val="20"/>
      <w:szCs w:val="20"/>
    </w:rPr>
  </w:style>
  <w:style w:type="character" w:customStyle="1" w:styleId="Znakiprzypiswdolnych">
    <w:name w:val="Znaki przypisów dolnych"/>
    <w:rsid w:val="00B3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m_roslak</dc:creator>
  <cp:keywords/>
  <dc:description/>
  <cp:lastModifiedBy>m_roslak</cp:lastModifiedBy>
  <cp:revision>8</cp:revision>
  <cp:lastPrinted>2023-02-27T11:17:00Z</cp:lastPrinted>
  <dcterms:created xsi:type="dcterms:W3CDTF">2021-03-02T07:38:00Z</dcterms:created>
  <dcterms:modified xsi:type="dcterms:W3CDTF">2023-02-27T11:18:00Z</dcterms:modified>
</cp:coreProperties>
</file>